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numPr>
          <w:ilvl w:val="0"/>
          <w:numId w:val="0"/>
        </w:numPr>
        <w:spacing w:line="560" w:lineRule="exact"/>
        <w:ind w:firstLine="1600" w:firstLineChars="500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口罩</w:t>
      </w:r>
      <w:r>
        <w:rPr>
          <w:rFonts w:hint="eastAsia" w:ascii="黑体" w:hAnsi="黑体" w:eastAsia="黑体" w:cs="黑体"/>
          <w:sz w:val="32"/>
          <w:szCs w:val="32"/>
        </w:rPr>
        <w:t>比较试验结果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综合评价</w:t>
      </w:r>
      <w:r>
        <w:rPr>
          <w:rFonts w:hint="eastAsia" w:ascii="黑体" w:hAnsi="黑体" w:eastAsia="黑体" w:cs="黑体"/>
          <w:sz w:val="32"/>
          <w:szCs w:val="32"/>
        </w:rPr>
        <w:t>表</w:t>
      </w:r>
    </w:p>
    <w:tbl>
      <w:tblPr>
        <w:tblStyle w:val="11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2"/>
        <w:gridCol w:w="43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933450" cy="1412240"/>
                  <wp:effectExtent l="0" t="0" r="0" b="16510"/>
                  <wp:docPr id="4" name="图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944880" cy="1451610"/>
                  <wp:effectExtent l="0" t="0" r="7620" b="15240"/>
                  <wp:docPr id="34" name="图片 3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132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商品名称：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3X®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一次性使用医用口罩</w:t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商品名称：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广东同德药业医用外科口罩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132" w:type="dxa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4385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产品评价星级：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4132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/包</w:t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/包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eastAsia="zh-CN" w:bidi="ar"/>
              </w:rPr>
              <w:t>规格型号：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平面型耳挂式（非无菌型）14cm×9cm</w:t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eastAsia="zh-CN" w:bidi="ar"/>
              </w:rPr>
              <w:t>规格型号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耳挂式 17.5cm×9.5cm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132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购样地点：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老百姓大药房连锁（广西）有限公司梧州中医院店</w:t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购样地点：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广西梧州老百姓大药房连锁有限公司和平药店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4132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生产单位：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湖南康沃医疗用品有限公司</w:t>
            </w:r>
          </w:p>
        </w:tc>
        <w:tc>
          <w:tcPr>
            <w:tcW w:w="4385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生产单位：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广东同德药业有限公司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8517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132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944245" cy="1491615"/>
                  <wp:effectExtent l="0" t="0" r="8255" b="13335"/>
                  <wp:docPr id="35" name="图片 3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944880" cy="1410335"/>
                  <wp:effectExtent l="0" t="0" r="7620" b="18415"/>
                  <wp:docPr id="36" name="图片 3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振德医用外科口罩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SHENGJIE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医用外科口罩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4.7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/包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0.5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规格型号：I 型 耳挂式17cm×18cm-3P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规格型号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WKZ-P2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购样地点：广西一心医药集团有限责任公司梧州珠宝路药店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购样地点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：广西梧州市一洲大药房连锁有限公司梧州广宇店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生产单位：振德医疗用品股份有限公司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生产单位：威海盛洁医疗科技有限公司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51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413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943610" cy="1534160"/>
                  <wp:effectExtent l="0" t="0" r="8890" b="8890"/>
                  <wp:docPr id="37" name="图片 3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943610" cy="1403350"/>
                  <wp:effectExtent l="0" t="0" r="1270" b="13970"/>
                  <wp:docPr id="38" name="图片 3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贵均卫材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®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一次性使用医用口罩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瑞洋医用外科口罩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：★★★★★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：★★★★★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7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/包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规格型号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非无菌型 14.5cm ×9.5cm-J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规格型号：平面耳挂式 无菌17.5cm×9.5cm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购样地点：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岑溪市众康药业有限公司大塘药房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购样地点：广西梧州美来大药房有限公司工厂一路分店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生产单位：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四川省乐至贵均卫生材料有限公司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生产单位：广东瑞洋制药有限公司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8517" w:type="dxa"/>
            <w:gridSpan w:val="2"/>
            <w:tcBorders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4245" cy="1449705"/>
                  <wp:effectExtent l="0" t="0" r="8255" b="17145"/>
                  <wp:docPr id="39" name="图片 3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4245" cy="1485265"/>
                  <wp:effectExtent l="0" t="0" r="8255" b="635"/>
                  <wp:docPr id="40" name="图片 4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丰乐医疗科技医用外科口罩</w:t>
            </w:r>
          </w:p>
        </w:tc>
        <w:tc>
          <w:tcPr>
            <w:tcW w:w="438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DEFORY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vertAlign w:val="superscript"/>
                <w:lang w:val="en-US" w:eastAsia="zh-CN" w:bidi="ar"/>
              </w:rPr>
              <w:t>TM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医用外科口罩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：★★★★★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：★★★★★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2.8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/包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规格型号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：耳挂式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17.5cm×9.5cm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规格型号：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DW1-S,长方形、挂耳式，17.5cm×9.5cm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购样地点：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梧州市大参林连锁药店有限公司梧州文澜分店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购样地点：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柳州桂中大药房连锁有限责任公司梧州新兴二路店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生产单位：广州丰乐医疗科技有限公司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生产单位：广西德福莱医疗器械有限公司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848995" cy="1405890"/>
                  <wp:effectExtent l="0" t="0" r="8255" b="3810"/>
                  <wp:docPr id="41" name="图片 41" descr="16497582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649758230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05867"/>
                <w:sz w:val="19"/>
                <w:szCs w:val="19"/>
                <w:vertAlign w:val="baseline"/>
                <w:lang w:eastAsia="zh-CN"/>
              </w:rPr>
              <w:drawing>
                <wp:inline distT="0" distB="0" distL="114300" distR="114300">
                  <wp:extent cx="886460" cy="1428115"/>
                  <wp:effectExtent l="0" t="0" r="8890" b="635"/>
                  <wp:docPr id="42" name="图片 42" descr="16497582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649758259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驶名红药医用外科口罩 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商品名称：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超亚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®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医用外科口罩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132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综合评价：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不予评星</w:t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综合评价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：不予评星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4132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eastAsia="zh-CN" w:bidi="ar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10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/包</w:t>
            </w:r>
          </w:p>
        </w:tc>
        <w:tc>
          <w:tcPr>
            <w:tcW w:w="438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价格：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元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/包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规格型号：耳挂式 17.5cm×9.5cm （允差±5%）</w:t>
            </w: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规格型号：无菌平面挂耳式 大号（175mm×95mm）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购样地点：梧州市源芝药店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43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购样地点：广西信立康大药房连锁有限公司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一分店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413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生产单位：爱德时代（河南）新能源科技有限 公司</w:t>
            </w:r>
          </w:p>
        </w:tc>
        <w:tc>
          <w:tcPr>
            <w:tcW w:w="4385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生产单位：河南省超亚医药器械有限公司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8517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2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</w:tbl>
    <w:p>
      <w:pPr>
        <w:pStyle w:val="2"/>
      </w:pPr>
    </w:p>
    <w:p>
      <w:pPr>
        <w:pStyle w:val="6"/>
        <w:shd w:val="clear" w:color="auto" w:fill="auto"/>
        <w:spacing w:before="0" w:beforeAutospacing="0" w:after="0" w:afterAutospacing="0"/>
        <w:ind w:firstLine="960" w:firstLineChars="300"/>
        <w:jc w:val="both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6"/>
        <w:shd w:val="clear" w:color="auto" w:fill="auto"/>
        <w:spacing w:before="0" w:beforeAutospacing="0" w:after="0" w:afterAutospacing="0"/>
        <w:ind w:firstLine="3840" w:firstLineChars="1200"/>
        <w:jc w:val="both"/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eastAsia="zh-CN"/>
        </w:rPr>
        <w:t>口罩比较试验检测项目结果一览表</w:t>
      </w:r>
    </w:p>
    <w:tbl>
      <w:tblPr>
        <w:tblStyle w:val="11"/>
        <w:tblW w:w="144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"/>
        <w:gridCol w:w="993"/>
        <w:gridCol w:w="1554"/>
        <w:gridCol w:w="761"/>
        <w:gridCol w:w="1860"/>
        <w:gridCol w:w="1905"/>
        <w:gridCol w:w="1485"/>
        <w:gridCol w:w="1290"/>
        <w:gridCol w:w="1695"/>
        <w:gridCol w:w="1320"/>
        <w:gridCol w:w="114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tblHeader/>
        </w:trPr>
        <w:tc>
          <w:tcPr>
            <w:tcW w:w="39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  <w:t>商品名称</w:t>
            </w:r>
          </w:p>
        </w:tc>
        <w:tc>
          <w:tcPr>
            <w:tcW w:w="155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  <w:t>生产单位</w:t>
            </w:r>
          </w:p>
        </w:tc>
        <w:tc>
          <w:tcPr>
            <w:tcW w:w="761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  <w:t>品牌</w:t>
            </w:r>
          </w:p>
        </w:tc>
        <w:tc>
          <w:tcPr>
            <w:tcW w:w="8235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ind w:firstLine="90" w:firstLineChars="5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  <w:lang w:eastAsia="zh-CN"/>
              </w:rPr>
              <w:t>口罩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  <w:t>检测项目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ind w:firstLine="90" w:firstLineChars="5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  <w:t>购样地点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18"/>
                <w:szCs w:val="18"/>
              </w:rPr>
              <w:t>产品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综合评价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2" w:hRule="atLeast"/>
          <w:tblHeader/>
        </w:trPr>
        <w:tc>
          <w:tcPr>
            <w:tcW w:w="39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5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6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口罩带：口罩带应戴取方便，每根口罩带与口罩体连接点处的断裂强力应不小于10N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细菌过滤效率（BFE）：应不小于 95% （同一批次样品测3个，以下为每一个的检测结果）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微生物指标：细菌菌落总数≤100CFU/g）/无菌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皮肤刺激性：原发刺激记分应不大于 0.4 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通气阻力：应不大于 49Pa/cm2（同一批次样品测3个，以下为每一个的检测结果） </w:t>
            </w:r>
          </w:p>
        </w:tc>
        <w:tc>
          <w:tcPr>
            <w:tcW w:w="1320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40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47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一次性使用医用口罩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湖南康沃医疗用品有限公司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3X®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99.9%，99.9%，99.9% 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＜4CFU/g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38.4，37.3，39.5(Pa/cm2)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老百姓大药房连锁（广西）有限公司梧州中医院店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广东同德药业有限公司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广东同德药业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99.7%，99.4%， 99.5% 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8CFU/g 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广西梧州老百姓大药房连锁有限公司和平药店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 （灭菌型）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振德医疗用品股份有限公司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振德</w:t>
            </w: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98.8%，98.4%， 98.7%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无菌 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广西一心医药集团有限责任公司梧州珠宝路药店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医用外科口罩（灭菌型）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威海盛洁医疗科技有限公司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SHENGJIE</w:t>
            </w: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99.5%，99.3%，99.4%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无菌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广西梧州市一洲大药房连锁有限公司梧州广宇店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一次性使用医用口罩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四川省乐至贵均卫生材料有限公司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贵均卫材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®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99.7%，99.7%，99.7%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＜4CFU/g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30.7，24.8，28.8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(Pa/cm2)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岑溪市众康药业有限公司大塘药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房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医用外科口罩（灭菌型）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广东瑞洋制药有限公司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瑞洋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99.0%，99.0%，98.8%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无菌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广西梧州美来大药房有限公司工厂一路分店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广州丰乐医疗科技有限公司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丰乐医疗科技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99.9%，99.9%，99.9%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＜4CFU/g </w:t>
            </w:r>
          </w:p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widowControl/>
              <w:jc w:val="both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梧州市大参林连锁药店有限公司梧州文澜分店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医用外科口罩（灭菌型）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广西德福莱医疗器械有限公司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DEFORY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vertAlign w:val="superscript"/>
                <w:lang w:val="en-US" w:eastAsia="zh-CN" w:bidi="ar"/>
              </w:rPr>
              <w:t>TM</w:t>
            </w: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99.5%，99.8%，99.8%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无菌 </w:t>
            </w:r>
          </w:p>
          <w:p>
            <w:pPr>
              <w:widowControl/>
              <w:ind w:firstLine="180" w:firstLineChars="100"/>
              <w:jc w:val="both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widowControl/>
              <w:jc w:val="both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柳州桂中大药房连锁有限责任公司梧州新兴二路店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993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医用外科口罩（灭菌型）</w:t>
            </w:r>
          </w:p>
        </w:tc>
        <w:tc>
          <w:tcPr>
            <w:tcW w:w="1554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爱德时代（河南）新能源科技有限 公司</w:t>
            </w:r>
          </w:p>
        </w:tc>
        <w:tc>
          <w:tcPr>
            <w:tcW w:w="761" w:type="dxa"/>
            <w:tcBorders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驶名红药</w:t>
            </w: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99.7%，99.8%，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99.8%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不符合规定</w:t>
            </w:r>
          </w:p>
          <w:p>
            <w:pPr>
              <w:pStyle w:val="2"/>
              <w:ind w:firstLine="720" w:firstLineChars="300"/>
              <w:rPr>
                <w:rFonts w:hint="default"/>
                <w:lang w:val="en-US" w:eastAsia="zh-CN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widowControl/>
              <w:jc w:val="both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center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/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  <w:t>梧州市源芝药店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不予评星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2" w:hRule="atLeast"/>
        </w:trPr>
        <w:tc>
          <w:tcPr>
            <w:tcW w:w="39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医用外科口罩（灭菌型）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55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河南省超亚医药器械有限公司</w:t>
            </w:r>
          </w:p>
        </w:tc>
        <w:tc>
          <w:tcPr>
            <w:tcW w:w="761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超亚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®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口罩带戴取方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便，以 10N 的静拉力进行测量，持续 5 秒，未出现断裂现象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99.9%，99.7%，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99.8%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bidi="ar"/>
              </w:rPr>
              <w:t>★★★★★</w:t>
            </w:r>
          </w:p>
        </w:tc>
        <w:tc>
          <w:tcPr>
            <w:tcW w:w="1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不符合规定</w:t>
            </w:r>
          </w:p>
          <w:p>
            <w:pPr>
              <w:widowControl/>
              <w:ind w:firstLine="360" w:firstLineChars="200"/>
              <w:jc w:val="left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</w:p>
          <w:p>
            <w:pPr>
              <w:widowControl/>
              <w:jc w:val="left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★★★★★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top"/>
          </w:tcPr>
          <w:p>
            <w:pPr>
              <w:widowControl/>
              <w:jc w:val="left"/>
              <w:textAlignment w:val="top"/>
              <w:rPr>
                <w:rFonts w:hint="default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/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广西信立康大药房连锁有限公司 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一分店</w:t>
            </w:r>
          </w:p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 w:bidi="ar"/>
              </w:rPr>
              <w:t>不予评星</w:t>
            </w:r>
          </w:p>
        </w:tc>
      </w:tr>
    </w:tbl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1F497D"/>
          <w:spacing w:val="7"/>
          <w:sz w:val="18"/>
          <w:szCs w:val="18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60" w:right="0" w:hanging="720" w:hangingChars="3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注：1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.本次比较试验结果仅对所购样品负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，不代表同品牌不同批次、不同规格产品的质量状况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8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.排序不分先后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任何单位和个人不得擅自使用本次比较试验结果开展商业促销、宣传、推广等活动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8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3.表中“/”为该类型产品无需测试项目；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719" w:leftChars="228" w:right="0" w:hanging="240" w:hangingChars="1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本次比较试验结果采用★表示，最好为五颗★，最差为一颗★，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款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产品微生物指标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测试项目不符国家标准，不予评星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60" w:right="0" w:hanging="960" w:hangingChars="3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60" w:right="0" w:hanging="960" w:hangingChars="3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60" w:right="0" w:hanging="960" w:hangingChars="3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60" w:right="0" w:hanging="960" w:hangingChars="3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60" w:right="0" w:hanging="960" w:hangingChars="3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958" w:leftChars="304" w:right="0" w:hanging="320" w:hangingChars="1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br w:type="column"/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AB4785"/>
    <w:rsid w:val="00481283"/>
    <w:rsid w:val="00E43AF3"/>
    <w:rsid w:val="016F7E96"/>
    <w:rsid w:val="01AE673C"/>
    <w:rsid w:val="01AF5332"/>
    <w:rsid w:val="01C0446E"/>
    <w:rsid w:val="01F176F8"/>
    <w:rsid w:val="029F7154"/>
    <w:rsid w:val="02A46519"/>
    <w:rsid w:val="02AE1892"/>
    <w:rsid w:val="03045209"/>
    <w:rsid w:val="035D43E9"/>
    <w:rsid w:val="03791753"/>
    <w:rsid w:val="03C76963"/>
    <w:rsid w:val="04131BA8"/>
    <w:rsid w:val="041D04FD"/>
    <w:rsid w:val="042D1FAA"/>
    <w:rsid w:val="046F071C"/>
    <w:rsid w:val="047F0FEB"/>
    <w:rsid w:val="04904FA7"/>
    <w:rsid w:val="04CD7FA9"/>
    <w:rsid w:val="04E452F2"/>
    <w:rsid w:val="050414F1"/>
    <w:rsid w:val="053A13B6"/>
    <w:rsid w:val="056B1570"/>
    <w:rsid w:val="05EC24A7"/>
    <w:rsid w:val="06385829"/>
    <w:rsid w:val="063F6C84"/>
    <w:rsid w:val="065D710A"/>
    <w:rsid w:val="06913258"/>
    <w:rsid w:val="06B92A6E"/>
    <w:rsid w:val="0777244E"/>
    <w:rsid w:val="07DD2096"/>
    <w:rsid w:val="07EA12D2"/>
    <w:rsid w:val="083D71F3"/>
    <w:rsid w:val="087150EF"/>
    <w:rsid w:val="09153A5B"/>
    <w:rsid w:val="09E638C0"/>
    <w:rsid w:val="09FE0C04"/>
    <w:rsid w:val="0A243E9D"/>
    <w:rsid w:val="0A4D2255"/>
    <w:rsid w:val="0AC43BFC"/>
    <w:rsid w:val="0ACC2AB1"/>
    <w:rsid w:val="0B093D05"/>
    <w:rsid w:val="0B2E2D53"/>
    <w:rsid w:val="0B4B7E79"/>
    <w:rsid w:val="0BB27EF8"/>
    <w:rsid w:val="0C2A3F33"/>
    <w:rsid w:val="0C3E178C"/>
    <w:rsid w:val="0C8A677F"/>
    <w:rsid w:val="0CC25F19"/>
    <w:rsid w:val="0CE71E24"/>
    <w:rsid w:val="0D0955FA"/>
    <w:rsid w:val="0D51347B"/>
    <w:rsid w:val="0D9773A6"/>
    <w:rsid w:val="0DF57B00"/>
    <w:rsid w:val="0E26072A"/>
    <w:rsid w:val="0E574D87"/>
    <w:rsid w:val="0E99714E"/>
    <w:rsid w:val="0ED168E7"/>
    <w:rsid w:val="0EE02153"/>
    <w:rsid w:val="0F2A424A"/>
    <w:rsid w:val="0F5A54CA"/>
    <w:rsid w:val="0F8315AB"/>
    <w:rsid w:val="0F8C6CB2"/>
    <w:rsid w:val="0FD57F70"/>
    <w:rsid w:val="102173FB"/>
    <w:rsid w:val="10482BD9"/>
    <w:rsid w:val="10B337EF"/>
    <w:rsid w:val="11660481"/>
    <w:rsid w:val="11E3705D"/>
    <w:rsid w:val="11E44583"/>
    <w:rsid w:val="122907E8"/>
    <w:rsid w:val="12AB56A1"/>
    <w:rsid w:val="12C80001"/>
    <w:rsid w:val="12CF412C"/>
    <w:rsid w:val="13651CF4"/>
    <w:rsid w:val="13A41A89"/>
    <w:rsid w:val="13F54E26"/>
    <w:rsid w:val="14074B59"/>
    <w:rsid w:val="14151024"/>
    <w:rsid w:val="141D612B"/>
    <w:rsid w:val="146928E7"/>
    <w:rsid w:val="150A57FD"/>
    <w:rsid w:val="15673B02"/>
    <w:rsid w:val="160E1438"/>
    <w:rsid w:val="160F1A8D"/>
    <w:rsid w:val="16A82624"/>
    <w:rsid w:val="16ED44DA"/>
    <w:rsid w:val="174A759F"/>
    <w:rsid w:val="17832749"/>
    <w:rsid w:val="17C84600"/>
    <w:rsid w:val="1857660E"/>
    <w:rsid w:val="18DA0A8E"/>
    <w:rsid w:val="19560718"/>
    <w:rsid w:val="197607B7"/>
    <w:rsid w:val="19B46737"/>
    <w:rsid w:val="1A24165B"/>
    <w:rsid w:val="1A2A3350"/>
    <w:rsid w:val="1A5227F2"/>
    <w:rsid w:val="1A633B30"/>
    <w:rsid w:val="1A911621"/>
    <w:rsid w:val="1AA03D4F"/>
    <w:rsid w:val="1AD339E7"/>
    <w:rsid w:val="1AD9671D"/>
    <w:rsid w:val="1AFF6C53"/>
    <w:rsid w:val="1B09565B"/>
    <w:rsid w:val="1BD21EF1"/>
    <w:rsid w:val="1BD765FC"/>
    <w:rsid w:val="1BE91714"/>
    <w:rsid w:val="1C3A7A33"/>
    <w:rsid w:val="1C512E16"/>
    <w:rsid w:val="1C764CFA"/>
    <w:rsid w:val="1CFB013B"/>
    <w:rsid w:val="1D03542A"/>
    <w:rsid w:val="1D506B65"/>
    <w:rsid w:val="1EB53B30"/>
    <w:rsid w:val="1EF1119A"/>
    <w:rsid w:val="1F664E2A"/>
    <w:rsid w:val="1F953961"/>
    <w:rsid w:val="1FE114E8"/>
    <w:rsid w:val="1FF02946"/>
    <w:rsid w:val="20014B53"/>
    <w:rsid w:val="20670185"/>
    <w:rsid w:val="208A654F"/>
    <w:rsid w:val="209031FC"/>
    <w:rsid w:val="20AF45AF"/>
    <w:rsid w:val="210F4966"/>
    <w:rsid w:val="21584C46"/>
    <w:rsid w:val="21611D4D"/>
    <w:rsid w:val="219043E0"/>
    <w:rsid w:val="22295FF0"/>
    <w:rsid w:val="224408F8"/>
    <w:rsid w:val="22695424"/>
    <w:rsid w:val="22F42523"/>
    <w:rsid w:val="22F8223D"/>
    <w:rsid w:val="22F908DA"/>
    <w:rsid w:val="23587E44"/>
    <w:rsid w:val="237D2742"/>
    <w:rsid w:val="23A22D26"/>
    <w:rsid w:val="23C60DF7"/>
    <w:rsid w:val="25641E0C"/>
    <w:rsid w:val="25A24227"/>
    <w:rsid w:val="25F30E1E"/>
    <w:rsid w:val="26722306"/>
    <w:rsid w:val="267C3185"/>
    <w:rsid w:val="26BE554B"/>
    <w:rsid w:val="26E64955"/>
    <w:rsid w:val="270278D0"/>
    <w:rsid w:val="27076EF2"/>
    <w:rsid w:val="2769195B"/>
    <w:rsid w:val="276C3578"/>
    <w:rsid w:val="27A110F5"/>
    <w:rsid w:val="27C313CD"/>
    <w:rsid w:val="27E40FE2"/>
    <w:rsid w:val="27E963B9"/>
    <w:rsid w:val="27F76F67"/>
    <w:rsid w:val="28642123"/>
    <w:rsid w:val="286E7846"/>
    <w:rsid w:val="28A075FF"/>
    <w:rsid w:val="28BB61E6"/>
    <w:rsid w:val="28ED3EC6"/>
    <w:rsid w:val="2940415A"/>
    <w:rsid w:val="2953641F"/>
    <w:rsid w:val="29FB0865"/>
    <w:rsid w:val="2A1D4A96"/>
    <w:rsid w:val="2AA50EFC"/>
    <w:rsid w:val="2B39012F"/>
    <w:rsid w:val="2B58159A"/>
    <w:rsid w:val="2BC20957"/>
    <w:rsid w:val="2BD33847"/>
    <w:rsid w:val="2BF67536"/>
    <w:rsid w:val="2C107CDE"/>
    <w:rsid w:val="2CB20DDD"/>
    <w:rsid w:val="2CBD1466"/>
    <w:rsid w:val="2CE82811"/>
    <w:rsid w:val="2D371BB4"/>
    <w:rsid w:val="2D44367C"/>
    <w:rsid w:val="2D50487E"/>
    <w:rsid w:val="2D742E08"/>
    <w:rsid w:val="2DB04CA7"/>
    <w:rsid w:val="2DBB7F4B"/>
    <w:rsid w:val="2DE617E5"/>
    <w:rsid w:val="2E3B56D4"/>
    <w:rsid w:val="2E541D1D"/>
    <w:rsid w:val="2EAE500C"/>
    <w:rsid w:val="2F0E4B96"/>
    <w:rsid w:val="2F4C61C6"/>
    <w:rsid w:val="2F6A44C2"/>
    <w:rsid w:val="2FDF2F73"/>
    <w:rsid w:val="30085CE4"/>
    <w:rsid w:val="30816709"/>
    <w:rsid w:val="30890F3F"/>
    <w:rsid w:val="3131732D"/>
    <w:rsid w:val="31943A79"/>
    <w:rsid w:val="3196746D"/>
    <w:rsid w:val="31D245A1"/>
    <w:rsid w:val="31DF14B9"/>
    <w:rsid w:val="322F554F"/>
    <w:rsid w:val="32B37F2E"/>
    <w:rsid w:val="32CE4D68"/>
    <w:rsid w:val="339733AC"/>
    <w:rsid w:val="33B25DA9"/>
    <w:rsid w:val="33C1667B"/>
    <w:rsid w:val="34AE6BFF"/>
    <w:rsid w:val="34F43D78"/>
    <w:rsid w:val="35470E02"/>
    <w:rsid w:val="35773495"/>
    <w:rsid w:val="35AB313F"/>
    <w:rsid w:val="35D24B6F"/>
    <w:rsid w:val="36730100"/>
    <w:rsid w:val="36AA789A"/>
    <w:rsid w:val="36CA5847"/>
    <w:rsid w:val="36FC6348"/>
    <w:rsid w:val="3704631A"/>
    <w:rsid w:val="379E634E"/>
    <w:rsid w:val="37AB5678"/>
    <w:rsid w:val="37D71267"/>
    <w:rsid w:val="38044D88"/>
    <w:rsid w:val="383C09C6"/>
    <w:rsid w:val="3845787B"/>
    <w:rsid w:val="389F4BF4"/>
    <w:rsid w:val="39072D82"/>
    <w:rsid w:val="3925145A"/>
    <w:rsid w:val="3990325F"/>
    <w:rsid w:val="39A86313"/>
    <w:rsid w:val="3A3F654C"/>
    <w:rsid w:val="3A8F74D3"/>
    <w:rsid w:val="3AAB4785"/>
    <w:rsid w:val="3B163750"/>
    <w:rsid w:val="3B2D06E4"/>
    <w:rsid w:val="3B7408AE"/>
    <w:rsid w:val="3BB45D4F"/>
    <w:rsid w:val="3BE97328"/>
    <w:rsid w:val="3BEE1FD7"/>
    <w:rsid w:val="3C3457AF"/>
    <w:rsid w:val="3CE77152"/>
    <w:rsid w:val="3CF278A5"/>
    <w:rsid w:val="3D4377B7"/>
    <w:rsid w:val="3E045AE2"/>
    <w:rsid w:val="3E083824"/>
    <w:rsid w:val="3E0F65A1"/>
    <w:rsid w:val="3E79027E"/>
    <w:rsid w:val="3E8E35FE"/>
    <w:rsid w:val="3EBF1A09"/>
    <w:rsid w:val="3EF913BF"/>
    <w:rsid w:val="3EF9316D"/>
    <w:rsid w:val="3F4F5483"/>
    <w:rsid w:val="3F93711E"/>
    <w:rsid w:val="3FE2049B"/>
    <w:rsid w:val="40041DC9"/>
    <w:rsid w:val="40493C80"/>
    <w:rsid w:val="40694322"/>
    <w:rsid w:val="40736F4F"/>
    <w:rsid w:val="409A301E"/>
    <w:rsid w:val="40B6083B"/>
    <w:rsid w:val="40FE38B4"/>
    <w:rsid w:val="41D34149"/>
    <w:rsid w:val="41E27250"/>
    <w:rsid w:val="42935686"/>
    <w:rsid w:val="42996133"/>
    <w:rsid w:val="42E36CC4"/>
    <w:rsid w:val="43397FDC"/>
    <w:rsid w:val="434D6868"/>
    <w:rsid w:val="43562115"/>
    <w:rsid w:val="4356791A"/>
    <w:rsid w:val="43655F7F"/>
    <w:rsid w:val="44244B84"/>
    <w:rsid w:val="443417CC"/>
    <w:rsid w:val="445B0426"/>
    <w:rsid w:val="448654A3"/>
    <w:rsid w:val="45460483"/>
    <w:rsid w:val="4587143D"/>
    <w:rsid w:val="45B84461"/>
    <w:rsid w:val="46BA7686"/>
    <w:rsid w:val="46F51CAF"/>
    <w:rsid w:val="474933DC"/>
    <w:rsid w:val="47653A95"/>
    <w:rsid w:val="476B0980"/>
    <w:rsid w:val="479814DE"/>
    <w:rsid w:val="47CD1390"/>
    <w:rsid w:val="47E1565C"/>
    <w:rsid w:val="47F02538"/>
    <w:rsid w:val="483F0533"/>
    <w:rsid w:val="48515DC8"/>
    <w:rsid w:val="489130C1"/>
    <w:rsid w:val="48C976F0"/>
    <w:rsid w:val="49042FF5"/>
    <w:rsid w:val="49126349"/>
    <w:rsid w:val="49951CE4"/>
    <w:rsid w:val="49AA1C33"/>
    <w:rsid w:val="49B753C7"/>
    <w:rsid w:val="49C5081B"/>
    <w:rsid w:val="49DE18DD"/>
    <w:rsid w:val="4A3507B4"/>
    <w:rsid w:val="4A45370A"/>
    <w:rsid w:val="4A7A7858"/>
    <w:rsid w:val="4AF57D24"/>
    <w:rsid w:val="4B577B99"/>
    <w:rsid w:val="4BE8259F"/>
    <w:rsid w:val="4BE86A43"/>
    <w:rsid w:val="4BF14671"/>
    <w:rsid w:val="4C5D3AE1"/>
    <w:rsid w:val="4C5E0AB3"/>
    <w:rsid w:val="4C603F1D"/>
    <w:rsid w:val="4C883D82"/>
    <w:rsid w:val="4CC502A0"/>
    <w:rsid w:val="4D040D9B"/>
    <w:rsid w:val="4D151ABA"/>
    <w:rsid w:val="4D3A32CE"/>
    <w:rsid w:val="4D673998"/>
    <w:rsid w:val="4D701405"/>
    <w:rsid w:val="4E0F2167"/>
    <w:rsid w:val="4E257ADB"/>
    <w:rsid w:val="4E6D6B7D"/>
    <w:rsid w:val="4E84255A"/>
    <w:rsid w:val="4F2F6737"/>
    <w:rsid w:val="4F8E16AF"/>
    <w:rsid w:val="4F9D17A7"/>
    <w:rsid w:val="50314A26"/>
    <w:rsid w:val="503C19ED"/>
    <w:rsid w:val="507C53C5"/>
    <w:rsid w:val="50FC089B"/>
    <w:rsid w:val="518E3BE9"/>
    <w:rsid w:val="51B05CD7"/>
    <w:rsid w:val="51C23892"/>
    <w:rsid w:val="51DB2B77"/>
    <w:rsid w:val="51E8779D"/>
    <w:rsid w:val="51FC6DA4"/>
    <w:rsid w:val="52195BA8"/>
    <w:rsid w:val="535720D0"/>
    <w:rsid w:val="53CB2ED2"/>
    <w:rsid w:val="546B36D9"/>
    <w:rsid w:val="54713092"/>
    <w:rsid w:val="54B25E40"/>
    <w:rsid w:val="55255A8F"/>
    <w:rsid w:val="557F61E9"/>
    <w:rsid w:val="55C63470"/>
    <w:rsid w:val="55DB3175"/>
    <w:rsid w:val="565151E5"/>
    <w:rsid w:val="567134D2"/>
    <w:rsid w:val="56B5263B"/>
    <w:rsid w:val="56E803BD"/>
    <w:rsid w:val="57346FE0"/>
    <w:rsid w:val="575B631B"/>
    <w:rsid w:val="58BA52C3"/>
    <w:rsid w:val="594A4D7F"/>
    <w:rsid w:val="59572683"/>
    <w:rsid w:val="59AF294E"/>
    <w:rsid w:val="59BB7545"/>
    <w:rsid w:val="59C75EEA"/>
    <w:rsid w:val="59CE7F2D"/>
    <w:rsid w:val="59F12F67"/>
    <w:rsid w:val="5A0562C5"/>
    <w:rsid w:val="5A272E2C"/>
    <w:rsid w:val="5A4D5A7E"/>
    <w:rsid w:val="5AA224B3"/>
    <w:rsid w:val="5B645DE4"/>
    <w:rsid w:val="5BBC75A4"/>
    <w:rsid w:val="5BFC461E"/>
    <w:rsid w:val="5C3435DF"/>
    <w:rsid w:val="5C407CBB"/>
    <w:rsid w:val="5C5110F3"/>
    <w:rsid w:val="5C6519EA"/>
    <w:rsid w:val="5D166334"/>
    <w:rsid w:val="5D1A7137"/>
    <w:rsid w:val="5E272270"/>
    <w:rsid w:val="5EA020C6"/>
    <w:rsid w:val="5EB17398"/>
    <w:rsid w:val="5F5A63C6"/>
    <w:rsid w:val="5F7563E8"/>
    <w:rsid w:val="5F975571"/>
    <w:rsid w:val="5F9D448B"/>
    <w:rsid w:val="604364E6"/>
    <w:rsid w:val="609D1CF7"/>
    <w:rsid w:val="60A206C0"/>
    <w:rsid w:val="60B7783F"/>
    <w:rsid w:val="60E3147C"/>
    <w:rsid w:val="60F021CA"/>
    <w:rsid w:val="612E2CF2"/>
    <w:rsid w:val="613D088A"/>
    <w:rsid w:val="619F14FA"/>
    <w:rsid w:val="61B9080E"/>
    <w:rsid w:val="62173786"/>
    <w:rsid w:val="627E55B4"/>
    <w:rsid w:val="62960B4F"/>
    <w:rsid w:val="62C71B32"/>
    <w:rsid w:val="62FA1451"/>
    <w:rsid w:val="631101D6"/>
    <w:rsid w:val="63744A2C"/>
    <w:rsid w:val="63864720"/>
    <w:rsid w:val="638F2DEB"/>
    <w:rsid w:val="63B627A8"/>
    <w:rsid w:val="63BC2837"/>
    <w:rsid w:val="63D43BAD"/>
    <w:rsid w:val="64F34037"/>
    <w:rsid w:val="650E0E71"/>
    <w:rsid w:val="653528A1"/>
    <w:rsid w:val="65D75707"/>
    <w:rsid w:val="66127710"/>
    <w:rsid w:val="66882EA5"/>
    <w:rsid w:val="67A42F0C"/>
    <w:rsid w:val="67F87BB6"/>
    <w:rsid w:val="68210EBB"/>
    <w:rsid w:val="6841330B"/>
    <w:rsid w:val="697F123C"/>
    <w:rsid w:val="6A015509"/>
    <w:rsid w:val="6A3C2E57"/>
    <w:rsid w:val="6A7D43A3"/>
    <w:rsid w:val="6A952428"/>
    <w:rsid w:val="6AA35EEB"/>
    <w:rsid w:val="6ABC0715"/>
    <w:rsid w:val="6AF550CB"/>
    <w:rsid w:val="6BC6435F"/>
    <w:rsid w:val="6BE53B41"/>
    <w:rsid w:val="6BEA3CBA"/>
    <w:rsid w:val="6C1605B1"/>
    <w:rsid w:val="6CA51767"/>
    <w:rsid w:val="6CBC5656"/>
    <w:rsid w:val="6CC11D1B"/>
    <w:rsid w:val="6CDC5A49"/>
    <w:rsid w:val="6D7F6BEE"/>
    <w:rsid w:val="6DBD1686"/>
    <w:rsid w:val="6DCA5B51"/>
    <w:rsid w:val="6DCE1312"/>
    <w:rsid w:val="6E13574A"/>
    <w:rsid w:val="6E1833D1"/>
    <w:rsid w:val="6E2979B7"/>
    <w:rsid w:val="6E2E4332"/>
    <w:rsid w:val="6E873A42"/>
    <w:rsid w:val="6EDA624A"/>
    <w:rsid w:val="6F7D76B9"/>
    <w:rsid w:val="6FAD572A"/>
    <w:rsid w:val="6FE14A43"/>
    <w:rsid w:val="708360A3"/>
    <w:rsid w:val="708C17E3"/>
    <w:rsid w:val="70903082"/>
    <w:rsid w:val="70AB0D18"/>
    <w:rsid w:val="70BC5C25"/>
    <w:rsid w:val="713A2FED"/>
    <w:rsid w:val="71623A54"/>
    <w:rsid w:val="71810C1C"/>
    <w:rsid w:val="71946BA2"/>
    <w:rsid w:val="71BC7EA6"/>
    <w:rsid w:val="71D46F9E"/>
    <w:rsid w:val="71DB032D"/>
    <w:rsid w:val="7268023A"/>
    <w:rsid w:val="729329B5"/>
    <w:rsid w:val="72E651DB"/>
    <w:rsid w:val="73192740"/>
    <w:rsid w:val="73880040"/>
    <w:rsid w:val="742C30C1"/>
    <w:rsid w:val="7443665D"/>
    <w:rsid w:val="748A7708"/>
    <w:rsid w:val="74BB4445"/>
    <w:rsid w:val="74F81CEE"/>
    <w:rsid w:val="75495304"/>
    <w:rsid w:val="75A0777F"/>
    <w:rsid w:val="75AD19B3"/>
    <w:rsid w:val="75C613A5"/>
    <w:rsid w:val="75F31F8B"/>
    <w:rsid w:val="75F72EC9"/>
    <w:rsid w:val="767945B8"/>
    <w:rsid w:val="76A37451"/>
    <w:rsid w:val="76CC46E8"/>
    <w:rsid w:val="77212C85"/>
    <w:rsid w:val="776D5ECB"/>
    <w:rsid w:val="777A2396"/>
    <w:rsid w:val="778E5E41"/>
    <w:rsid w:val="78B13B95"/>
    <w:rsid w:val="78D6184E"/>
    <w:rsid w:val="78DB58DC"/>
    <w:rsid w:val="78F764FF"/>
    <w:rsid w:val="790A14F7"/>
    <w:rsid w:val="79114313"/>
    <w:rsid w:val="794C6296"/>
    <w:rsid w:val="797F5A41"/>
    <w:rsid w:val="79D167CC"/>
    <w:rsid w:val="7A3D7087"/>
    <w:rsid w:val="7A652E89"/>
    <w:rsid w:val="7A910122"/>
    <w:rsid w:val="7B5C26B1"/>
    <w:rsid w:val="7BF24BF0"/>
    <w:rsid w:val="7C0D79D6"/>
    <w:rsid w:val="7C611D76"/>
    <w:rsid w:val="7C6F4493"/>
    <w:rsid w:val="7D3C535C"/>
    <w:rsid w:val="7DF267F1"/>
    <w:rsid w:val="7E6D67B0"/>
    <w:rsid w:val="7EBB576E"/>
    <w:rsid w:val="7EC108AA"/>
    <w:rsid w:val="7F17496E"/>
    <w:rsid w:val="7F2430A7"/>
    <w:rsid w:val="7F6000C3"/>
    <w:rsid w:val="7FA501CC"/>
    <w:rsid w:val="7FE231C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qFormat/>
    <w:uiPriority w:val="0"/>
  </w:style>
  <w:style w:type="character" w:styleId="10">
    <w:name w:val="Emphasis"/>
    <w:basedOn w:val="7"/>
    <w:qFormat/>
    <w:uiPriority w:val="0"/>
    <w:rPr>
      <w:i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font4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4">
    <w:name w:val="font3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5">
    <w:name w:val="font5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3460</Words>
  <Characters>3940</Characters>
  <Lines>0</Lines>
  <Paragraphs>0</Paragraphs>
  <TotalTime>0</TotalTime>
  <ScaleCrop>false</ScaleCrop>
  <LinksUpToDate>false</LinksUpToDate>
  <CharactersWithSpaces>4057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2022-03-18T02:00:00Z</dcterms:created>
  <dc:creator>藕腻</dc:creator>
  <cp:lastModifiedBy>wfadmin</cp:lastModifiedBy>
  <dcterms:modified xsi:type="dcterms:W3CDTF">2022-04-13T08:23:45Z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157A5CDFD8B64CF39D2DB4B83E547BA0</vt:lpwstr>
  </property>
</Properties>
</file>